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9469" w14:textId="0D6C14B0" w:rsidR="002A367F" w:rsidRPr="00B367CE" w:rsidRDefault="002A367F" w:rsidP="002A36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7CE">
        <w:rPr>
          <w:rFonts w:ascii="Times New Roman" w:hAnsi="Times New Roman" w:cs="Times New Roman"/>
          <w:b/>
          <w:bCs/>
          <w:sz w:val="32"/>
          <w:szCs w:val="32"/>
        </w:rPr>
        <w:t>Stanovy Asociace symfonických orchestrů</w:t>
      </w:r>
      <w:r w:rsidRPr="00B367CE">
        <w:rPr>
          <w:rFonts w:ascii="Times New Roman" w:hAnsi="Times New Roman" w:cs="Times New Roman"/>
          <w:b/>
          <w:bCs/>
          <w:sz w:val="32"/>
          <w:szCs w:val="32"/>
        </w:rPr>
        <w:br/>
        <w:t>a pěveckých sborů ČR</w:t>
      </w:r>
    </w:p>
    <w:p w14:paraId="435C104F" w14:textId="3EF14A8C" w:rsidR="002A367F" w:rsidRPr="00B367CE" w:rsidRDefault="002A367F" w:rsidP="002A367F">
      <w:pPr>
        <w:rPr>
          <w:rFonts w:ascii="Times New Roman" w:hAnsi="Times New Roman" w:cs="Times New Roman"/>
          <w:b/>
          <w:bCs/>
        </w:rPr>
      </w:pPr>
    </w:p>
    <w:p w14:paraId="78E165FD" w14:textId="46DF303B" w:rsidR="002A367F" w:rsidRPr="002A367F" w:rsidRDefault="002A367F" w:rsidP="00B36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A128574" w14:textId="77777777" w:rsidR="002A367F" w:rsidRPr="002A367F" w:rsidRDefault="002A367F" w:rsidP="00B36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</w:p>
    <w:p w14:paraId="3396BEBC" w14:textId="6B4E9731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 xml:space="preserve">Asociace symfonických orchestrů a pěveckých sborů České republiky (dále jen „Asociace“) je právnickou osobou </w:t>
      </w:r>
      <w:r w:rsidR="00B055DB">
        <w:rPr>
          <w:rFonts w:ascii="Times New Roman" w:hAnsi="Times New Roman" w:cs="Times New Roman"/>
          <w:sz w:val="24"/>
          <w:szCs w:val="24"/>
        </w:rPr>
        <w:t>–</w:t>
      </w:r>
      <w:r w:rsidRPr="002A367F">
        <w:rPr>
          <w:rFonts w:ascii="Times New Roman" w:hAnsi="Times New Roman" w:cs="Times New Roman"/>
          <w:sz w:val="24"/>
          <w:szCs w:val="24"/>
        </w:rPr>
        <w:t xml:space="preserve"> zájmovým sdružením právnických osob podle §20f - §20j Občanského zákoníku.</w:t>
      </w:r>
    </w:p>
    <w:p w14:paraId="391FF50F" w14:textId="77777777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na základě dobrovolnosti sdružuje profesionální symfonické orchestry a pěvecké sbory – právnické osoby, zřizované a působící na území České republiky (dále jen „orchestry a sbory“), a to bez ohledu na jejich právní statut.</w:t>
      </w:r>
    </w:p>
    <w:p w14:paraId="1A091439" w14:textId="77777777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ideově navazuje na činnost občanského sdružení Asociace ředitelů symfonických orchestrů České republiky.</w:t>
      </w:r>
    </w:p>
    <w:p w14:paraId="69598507" w14:textId="77777777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Sídlem Asociace je Praha 2, Vinohradská 12.</w:t>
      </w:r>
    </w:p>
    <w:p w14:paraId="2A5151D5" w14:textId="77777777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působí na území České republiky.</w:t>
      </w:r>
    </w:p>
    <w:p w14:paraId="0CBD2EA0" w14:textId="77777777" w:rsidR="002A367F" w:rsidRPr="002A367F" w:rsidRDefault="002A367F" w:rsidP="002A367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Členy Asociace jsou:</w:t>
      </w:r>
    </w:p>
    <w:p w14:paraId="67087817" w14:textId="7435C1D4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br/>
        <w:t>FILHARMONIE BOHUSLAVA MARTINŮ, o.p.s.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FBM Zlín, T. G. Masaryka 2570, 760 27 Zlín</w:t>
      </w:r>
      <w:r w:rsidRPr="002A367F">
        <w:rPr>
          <w:rFonts w:ascii="Times New Roman" w:hAnsi="Times New Roman" w:cs="Times New Roman"/>
          <w:sz w:val="24"/>
          <w:szCs w:val="24"/>
        </w:rPr>
        <w:br/>
        <w:t>IČ: 27673286</w:t>
      </w:r>
    </w:p>
    <w:p w14:paraId="4AF3ECF6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FILHARMONIE HRADEC KRÁLOVÉ,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Eliščino nábřeží 777, 500 09 Hradec Králové</w:t>
      </w:r>
      <w:r w:rsidRPr="002A367F">
        <w:rPr>
          <w:rFonts w:ascii="Times New Roman" w:hAnsi="Times New Roman" w:cs="Times New Roman"/>
          <w:sz w:val="24"/>
          <w:szCs w:val="24"/>
        </w:rPr>
        <w:br/>
        <w:t>IČ: 00402257</w:t>
      </w:r>
    </w:p>
    <w:p w14:paraId="0AD674B5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JANÁČKOVA FILHARMONIE OSTRAVA,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28.října 124, 702 00 Ostrava</w:t>
      </w:r>
      <w:r w:rsidRPr="002A367F">
        <w:rPr>
          <w:rFonts w:ascii="Times New Roman" w:hAnsi="Times New Roman" w:cs="Times New Roman"/>
          <w:sz w:val="24"/>
          <w:szCs w:val="24"/>
        </w:rPr>
        <w:br/>
        <w:t>IČ: 00373222</w:t>
      </w:r>
    </w:p>
    <w:p w14:paraId="60480756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JIHOČESKÁ KOMORNÍ FILHARMONIE ČESKÉ BUDĚJOVICE,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Kněžská 6, 370 21 České Budějovice</w:t>
      </w:r>
      <w:r w:rsidRPr="002A367F">
        <w:rPr>
          <w:rFonts w:ascii="Times New Roman" w:hAnsi="Times New Roman" w:cs="Times New Roman"/>
          <w:sz w:val="24"/>
          <w:szCs w:val="24"/>
        </w:rPr>
        <w:br/>
        <w:t>IČ: 00396036</w:t>
      </w:r>
    </w:p>
    <w:p w14:paraId="464E684D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KARLOVARSKÝ SYMFONICKÝ ORCHESTR,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I.P.Pavlova 14, 360 01 Karlovy Vary</w:t>
      </w:r>
      <w:r w:rsidRPr="002A367F">
        <w:rPr>
          <w:rFonts w:ascii="Times New Roman" w:hAnsi="Times New Roman" w:cs="Times New Roman"/>
          <w:sz w:val="24"/>
          <w:szCs w:val="24"/>
        </w:rPr>
        <w:br/>
        <w:t>IČ: 00254657</w:t>
      </w:r>
    </w:p>
    <w:p w14:paraId="490427B1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KOMORNÍ FILHARMONIE PARDUBICE,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Sukova třída 1260, 530 21 Pardubice</w:t>
      </w:r>
      <w:r w:rsidRPr="002A367F">
        <w:rPr>
          <w:rFonts w:ascii="Times New Roman" w:hAnsi="Times New Roman" w:cs="Times New Roman"/>
          <w:sz w:val="24"/>
          <w:szCs w:val="24"/>
        </w:rPr>
        <w:br/>
        <w:t>IČ: 00088447</w:t>
      </w:r>
    </w:p>
    <w:p w14:paraId="3F738359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MORAVSKÁ FILHARMONIE OLOMOUC,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Horní nám. 23, 772 00 Olomouc</w:t>
      </w:r>
      <w:r w:rsidRPr="002A367F">
        <w:rPr>
          <w:rFonts w:ascii="Times New Roman" w:hAnsi="Times New Roman" w:cs="Times New Roman"/>
          <w:sz w:val="24"/>
          <w:szCs w:val="24"/>
        </w:rPr>
        <w:br/>
        <w:t>IČ: 00100617</w:t>
      </w:r>
    </w:p>
    <w:p w14:paraId="4D82C333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lastRenderedPageBreak/>
        <w:t>PLZEŇSKÁ FILHARMONIE, o.p.s.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Nám. Míru 10, 301 00 Plzeň</w:t>
      </w:r>
      <w:r w:rsidRPr="002A367F">
        <w:rPr>
          <w:rFonts w:ascii="Times New Roman" w:hAnsi="Times New Roman" w:cs="Times New Roman"/>
          <w:sz w:val="24"/>
          <w:szCs w:val="24"/>
        </w:rPr>
        <w:br/>
        <w:t>IČ: 25224662</w:t>
      </w:r>
    </w:p>
    <w:p w14:paraId="2C875B83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PRAŽSKÁ KOMORNÍ FILHARMONIE, o.p.s.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Krocínova 1, 110 00 Praha 1</w:t>
      </w:r>
      <w:r w:rsidRPr="002A367F">
        <w:rPr>
          <w:rFonts w:ascii="Times New Roman" w:hAnsi="Times New Roman" w:cs="Times New Roman"/>
          <w:sz w:val="24"/>
          <w:szCs w:val="24"/>
        </w:rPr>
        <w:br/>
        <w:t>IČ: 64947602</w:t>
      </w:r>
    </w:p>
    <w:p w14:paraId="5FCE7E37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SEVEROČESKÁ FILHARMONIE TEPLICE,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Mírové nám. 2950, 415 28 Teplice</w:t>
      </w:r>
      <w:r w:rsidRPr="002A367F">
        <w:rPr>
          <w:rFonts w:ascii="Times New Roman" w:hAnsi="Times New Roman" w:cs="Times New Roman"/>
          <w:sz w:val="24"/>
          <w:szCs w:val="24"/>
        </w:rPr>
        <w:br/>
        <w:t>IČ: 00083283</w:t>
      </w:r>
    </w:p>
    <w:p w14:paraId="0FCCE4B7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FILHARMONIE BRNO,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Komenského nám. 8, 602 00 Brno</w:t>
      </w:r>
      <w:r w:rsidRPr="002A367F">
        <w:rPr>
          <w:rFonts w:ascii="Times New Roman" w:hAnsi="Times New Roman" w:cs="Times New Roman"/>
          <w:sz w:val="24"/>
          <w:szCs w:val="24"/>
        </w:rPr>
        <w:br/>
        <w:t>IČ: 00094817</w:t>
      </w:r>
    </w:p>
    <w:p w14:paraId="426F0710" w14:textId="147C5D5E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SYMFONICKÝ ORCHESTR ČESKÉHO ROZHLASU</w:t>
      </w:r>
      <w:r w:rsidR="00B055DB">
        <w:rPr>
          <w:rFonts w:ascii="Times New Roman" w:hAnsi="Times New Roman" w:cs="Times New Roman"/>
          <w:sz w:val="24"/>
          <w:szCs w:val="24"/>
        </w:rPr>
        <w:t xml:space="preserve"> – </w:t>
      </w:r>
      <w:r w:rsidRPr="002A367F">
        <w:rPr>
          <w:rFonts w:ascii="Times New Roman" w:hAnsi="Times New Roman" w:cs="Times New Roman"/>
          <w:sz w:val="24"/>
          <w:szCs w:val="24"/>
        </w:rPr>
        <w:t>Český rozhlas (zřízen zákonem)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Vinohradská 12, 120 00 Praha 2</w:t>
      </w:r>
      <w:r w:rsidRPr="002A367F">
        <w:rPr>
          <w:rFonts w:ascii="Times New Roman" w:hAnsi="Times New Roman" w:cs="Times New Roman"/>
          <w:sz w:val="24"/>
          <w:szCs w:val="24"/>
        </w:rPr>
        <w:br/>
        <w:t>IČ: 45245053</w:t>
      </w:r>
    </w:p>
    <w:p w14:paraId="386ECEB3" w14:textId="77777777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SYMFONICKÝ ORCHESTR HL. M. PRAHY FOK, příspěvková organizace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nám. republiky 5, 110 00 Praha 1</w:t>
      </w:r>
      <w:r w:rsidRPr="002A367F">
        <w:rPr>
          <w:rFonts w:ascii="Times New Roman" w:hAnsi="Times New Roman" w:cs="Times New Roman"/>
          <w:sz w:val="24"/>
          <w:szCs w:val="24"/>
        </w:rPr>
        <w:br/>
        <w:t>IČ: 00064475</w:t>
      </w:r>
    </w:p>
    <w:p w14:paraId="0DFC735C" w14:textId="6F51513A" w:rsidR="002A367F" w:rsidRP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ZÁPADOČESKÝ SYMFONICKÝ ORCHESTR MARIÁNSKÉ LÁZNĚ, o.p.s.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Hlavní 47, 353 21 Mariánské Lázně</w:t>
      </w:r>
      <w:r w:rsidRPr="002A367F">
        <w:rPr>
          <w:rFonts w:ascii="Times New Roman" w:hAnsi="Times New Roman" w:cs="Times New Roman"/>
          <w:sz w:val="24"/>
          <w:szCs w:val="24"/>
        </w:rPr>
        <w:br/>
        <w:t>IČ: 26320053</w:t>
      </w:r>
    </w:p>
    <w:p w14:paraId="28E24B18" w14:textId="77777777" w:rsidR="002A367F" w:rsidRDefault="002A367F" w:rsidP="002A367F">
      <w:p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ČESKÝ FILHARMONICKÝ SBOR BRNO, o.p.s.</w:t>
      </w:r>
      <w:r w:rsidRPr="002A367F">
        <w:rPr>
          <w:rFonts w:ascii="Times New Roman" w:hAnsi="Times New Roman" w:cs="Times New Roman"/>
          <w:sz w:val="24"/>
          <w:szCs w:val="24"/>
        </w:rPr>
        <w:br/>
        <w:t>se sídlem Úvoz 39, 602 00 Brno</w:t>
      </w:r>
      <w:r w:rsidRPr="002A367F">
        <w:rPr>
          <w:rFonts w:ascii="Times New Roman" w:hAnsi="Times New Roman" w:cs="Times New Roman"/>
          <w:sz w:val="24"/>
          <w:szCs w:val="24"/>
        </w:rPr>
        <w:br/>
        <w:t>IČ: 25318926</w:t>
      </w:r>
    </w:p>
    <w:p w14:paraId="427E20D2" w14:textId="77777777" w:rsidR="00B367CE" w:rsidRPr="002A367F" w:rsidRDefault="00B367CE" w:rsidP="002A367F">
      <w:pPr>
        <w:rPr>
          <w:rFonts w:ascii="Times New Roman" w:hAnsi="Times New Roman" w:cs="Times New Roman"/>
          <w:sz w:val="24"/>
          <w:szCs w:val="24"/>
        </w:rPr>
      </w:pPr>
    </w:p>
    <w:p w14:paraId="0C6793D1" w14:textId="77777777" w:rsidR="002A367F" w:rsidRPr="002A367F" w:rsidRDefault="002A367F" w:rsidP="00B36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7C9E5FF6" w14:textId="77777777" w:rsidR="002A367F" w:rsidRPr="002A367F" w:rsidRDefault="002A367F" w:rsidP="00B36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Předmět činnosti Asociace</w:t>
      </w:r>
    </w:p>
    <w:p w14:paraId="62D4528E" w14:textId="77777777" w:rsidR="002A367F" w:rsidRPr="002A367F" w:rsidRDefault="002A367F" w:rsidP="002A36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Základním předmětem činnosti Asociace je prosazování zájmů orchestrů a sborů v České republice, vzájemná spolupráce a pomoc při řešení pracovních i uměleckých úkolů, společné vystupování vůči orgánům státní správy či samosprávy, hájení stanovisek zaměstnavatelů při jednáních s odborovými organizacemi působícími v orchestrech a sborech a obecný zájem na kultivaci veřejné sféry a duchovního života v České republice.</w:t>
      </w:r>
    </w:p>
    <w:p w14:paraId="06700AE6" w14:textId="77777777" w:rsidR="002A367F" w:rsidRPr="002A367F" w:rsidRDefault="002A367F" w:rsidP="002A367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Asociace předmět své činnosti uskutečňuje zejména těmito způsoby:</w:t>
      </w:r>
    </w:p>
    <w:p w14:paraId="135ECFF5" w14:textId="77777777" w:rsidR="002A367F" w:rsidRPr="002A367F" w:rsidRDefault="002A367F" w:rsidP="002A367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pomocí vzájemných konzultací,</w:t>
      </w:r>
    </w:p>
    <w:p w14:paraId="375C9889" w14:textId="77777777" w:rsidR="002A367F" w:rsidRPr="002A367F" w:rsidRDefault="002A367F" w:rsidP="002A367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vzájemným poskytováním informací z činnosti jednotlivých orchestrů a sborů,</w:t>
      </w:r>
    </w:p>
    <w:p w14:paraId="765491E3" w14:textId="77777777" w:rsidR="002A367F" w:rsidRPr="002A367F" w:rsidRDefault="002A367F" w:rsidP="002A367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společným postupem při jednáních s orgány státní správy a samosprávy,</w:t>
      </w:r>
    </w:p>
    <w:p w14:paraId="256DB4AB" w14:textId="77777777" w:rsidR="002A367F" w:rsidRDefault="002A367F" w:rsidP="002A367F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vzájemnou podporou při řešení problémů chodu orchestrů a sborů.</w:t>
      </w:r>
    </w:p>
    <w:p w14:paraId="409CF20F" w14:textId="77777777" w:rsidR="00B367CE" w:rsidRPr="002A367F" w:rsidRDefault="00B367CE" w:rsidP="00F17E7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CB8B9B1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</w:p>
    <w:p w14:paraId="55B8B6A2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Vznik a podmínky členství</w:t>
      </w:r>
    </w:p>
    <w:p w14:paraId="2A433E18" w14:textId="77777777" w:rsidR="002A367F" w:rsidRPr="002A367F" w:rsidRDefault="002A367F" w:rsidP="002A36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Členství v Asociaci je dobrovolné.</w:t>
      </w:r>
    </w:p>
    <w:p w14:paraId="70B1DF01" w14:textId="77777777" w:rsidR="002A367F" w:rsidRPr="002A367F" w:rsidRDefault="002A367F" w:rsidP="002A36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je tvořena členy uvedenými v čl. 1 odst. 2 těchto stanov.</w:t>
      </w:r>
    </w:p>
    <w:p w14:paraId="72C523B8" w14:textId="62AA25E6" w:rsidR="002A367F" w:rsidRDefault="002A367F" w:rsidP="002A367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Členy Asociace se mohou stát další orchestry a sbory, pokud jejich písemně podanou přihlášku schválí dvoutřetinová většina členů Asociace. O přijetí rozhoduje nejbližší valná hromada po podání přihlášky a členové Asociace hlasují buď přímo, jsou-li přítomni, nebo v případě nepřítomnosti korespondenčně.</w:t>
      </w:r>
    </w:p>
    <w:p w14:paraId="44F413D8" w14:textId="77777777" w:rsidR="00F17E74" w:rsidRPr="002A367F" w:rsidRDefault="00F17E74" w:rsidP="00F17E7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F83B83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410FD932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Zánik členství</w:t>
      </w:r>
    </w:p>
    <w:p w14:paraId="180C2D61" w14:textId="77777777" w:rsidR="002A367F" w:rsidRP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Členství ve Asociaci zaniká</w:t>
      </w:r>
    </w:p>
    <w:p w14:paraId="2635B064" w14:textId="77777777" w:rsidR="002A367F" w:rsidRPr="002A367F" w:rsidRDefault="002A367F" w:rsidP="002A367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vystoupením člena písemným oznámením výboru Asociace,</w:t>
      </w:r>
    </w:p>
    <w:p w14:paraId="74BCB11C" w14:textId="77777777" w:rsidR="002A367F" w:rsidRPr="002A367F" w:rsidRDefault="002A367F" w:rsidP="002A367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zrušením člena Asociace bez právního nástupce,</w:t>
      </w:r>
    </w:p>
    <w:p w14:paraId="05E375A3" w14:textId="77777777" w:rsidR="002A367F" w:rsidRPr="002A367F" w:rsidRDefault="002A367F" w:rsidP="002A367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vyloučením,</w:t>
      </w:r>
    </w:p>
    <w:p w14:paraId="0224A870" w14:textId="77777777" w:rsidR="002A367F" w:rsidRPr="002A367F" w:rsidRDefault="002A367F" w:rsidP="002A367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zánikem Asociace.</w:t>
      </w:r>
    </w:p>
    <w:p w14:paraId="535E8955" w14:textId="77777777" w:rsidR="002A367F" w:rsidRP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Důvodem vyloučení je zejména závažné porušení stanov Asociace.</w:t>
      </w:r>
    </w:p>
    <w:p w14:paraId="6CC76802" w14:textId="504E21FC" w:rsidR="002A367F" w:rsidRP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Návrh na vyloučení může podat kterýkoliv člen Asociace s uvedením důvodů a skutečností, o které svůj návrh opírá. S návrhem na vyloučení musí být člen, jehož se návrh týká seznámen nejméně 15 dnů před jednáním valné hromady, která bude rozhodovat o jeho vyloučení. Člen má právo se k návrhu vyjádřit, navrhovat důkazy a žádat vysvětlení navrhovatele.</w:t>
      </w:r>
    </w:p>
    <w:p w14:paraId="38EDF54F" w14:textId="77777777" w:rsidR="002A367F" w:rsidRP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O vyloučení rozhoduje valná hromada. Rozhodnutí musí obsahovat odůvodnění vyloučení. Rozhodnutí o vyloučení nabývá účinnosti dnem doručení.</w:t>
      </w:r>
    </w:p>
    <w:p w14:paraId="1BE8B6C9" w14:textId="77777777" w:rsidR="002A367F" w:rsidRP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Členovi se v období od podání návrhu na odvolání do rozhodnutí valné hromady pozastavuje výkon členských práv.</w:t>
      </w:r>
    </w:p>
    <w:p w14:paraId="49B903C0" w14:textId="77777777" w:rsidR="002A367F" w:rsidRDefault="002A367F" w:rsidP="002A367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Při zániku členství se neprovádí majetkové vypořádání ročního členského příspěvku.</w:t>
      </w:r>
    </w:p>
    <w:p w14:paraId="35A9DB48" w14:textId="77777777" w:rsidR="00F17E74" w:rsidRPr="002A367F" w:rsidRDefault="00F17E74" w:rsidP="00F17E7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3A68FB" w14:textId="77777777" w:rsidR="00CE0883" w:rsidRDefault="00CE0883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C892" w14:textId="7EF66981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6008717D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Práva a povinnosti členů</w:t>
      </w:r>
    </w:p>
    <w:p w14:paraId="3EF6AA31" w14:textId="77777777" w:rsidR="002A367F" w:rsidRDefault="002A367F" w:rsidP="002A367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 Asociace vykonává svá členská práva a povinnosti svým ředitelem nebo jiným pověřeným zástupcem (dále jen „pověřený zástupce“). Pověřený zástupce člena může být v jednotlivých aktivitách zastoupen na základě jím udělené plné moci, nestanoví-li tyto stanovy jinak.</w:t>
      </w:r>
    </w:p>
    <w:p w14:paraId="7FC8A90C" w14:textId="77777777" w:rsidR="00B055DB" w:rsidRPr="002A367F" w:rsidRDefault="00B055DB" w:rsidP="00B055D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EBF537" w14:textId="77777777" w:rsidR="002A367F" w:rsidRPr="002A367F" w:rsidRDefault="002A367F" w:rsidP="002A367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Člen Asociace má právo:</w:t>
      </w:r>
    </w:p>
    <w:p w14:paraId="522B0989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účastnit se valných hromad a dalších činností Asociace,</w:t>
      </w:r>
    </w:p>
    <w:p w14:paraId="58199C58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volit a být volen do výboru a do revizní komise Asociace,</w:t>
      </w:r>
    </w:p>
    <w:p w14:paraId="698FB20F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být informován o činnosti Asociace,</w:t>
      </w:r>
    </w:p>
    <w:p w14:paraId="48AEDE56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vyjadřovat se k činnosti a předkládat návrhy k předmětu činnosti Asociace,</w:t>
      </w:r>
    </w:p>
    <w:p w14:paraId="779470DD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kontrolovat činnost Asociace.</w:t>
      </w:r>
    </w:p>
    <w:p w14:paraId="14BAD682" w14:textId="77777777" w:rsidR="002A367F" w:rsidRPr="002A367F" w:rsidRDefault="002A367F" w:rsidP="002A367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Členové Asociace mají povinnost:</w:t>
      </w:r>
    </w:p>
    <w:p w14:paraId="5EC3F564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dodržovat stanovy a další dokumenty schválené orgány Asociace,</w:t>
      </w:r>
    </w:p>
    <w:p w14:paraId="1EA9F810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 případě zvolení do funkcí tyto funkce řádně vykonávat,</w:t>
      </w:r>
    </w:p>
    <w:p w14:paraId="799E4584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podporovat a aktivně se zúčastňovat činnosti Asociace,</w:t>
      </w:r>
    </w:p>
    <w:p w14:paraId="47DDD2A3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platit členské příspěvky ve stanovené lhůtě a termínu, které určuje valná hromada Asociace svým usnesením,</w:t>
      </w:r>
    </w:p>
    <w:p w14:paraId="23E69075" w14:textId="77777777" w:rsidR="002A367F" w:rsidRPr="002A367F" w:rsidRDefault="002A367F" w:rsidP="002A367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poskytovat orgánům Asociace informace, které si v souladu s rozhodnutím valné hromady vyžádají.</w:t>
      </w:r>
    </w:p>
    <w:p w14:paraId="5F4098CA" w14:textId="77777777" w:rsidR="002A367F" w:rsidRDefault="002A367F" w:rsidP="002A367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 Asociace může svoje členství kdykoliv zrušit písemným sdělením výboru Asociace. K vyloučení člena z Asociace může dojít v případě, kdy nedodržuje stanovy a řád Asociace. O vyloučení člena rozhoduje nadpoloviční většina členů Asociace, a to hlasováním přítomných členů na valné hromadě a korespondenčním hlasováním nepřítomných členů.</w:t>
      </w:r>
    </w:p>
    <w:p w14:paraId="5DB1F4E8" w14:textId="77777777" w:rsidR="00F17E74" w:rsidRPr="002A367F" w:rsidRDefault="00F17E74" w:rsidP="00F17E7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C3277BE" w14:textId="77777777" w:rsidR="002A367F" w:rsidRPr="002A367F" w:rsidRDefault="002A367F" w:rsidP="00F17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47287F40" w14:textId="77777777" w:rsidR="002A367F" w:rsidRPr="002A367F" w:rsidRDefault="002A367F" w:rsidP="00B63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Orgány asociace</w:t>
      </w:r>
    </w:p>
    <w:p w14:paraId="77A6A22C" w14:textId="77777777" w:rsidR="002A367F" w:rsidRPr="002A367F" w:rsidRDefault="002A367F" w:rsidP="002A367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Orgány Asociace jsou:</w:t>
      </w:r>
    </w:p>
    <w:p w14:paraId="4EA86FB7" w14:textId="77777777" w:rsidR="002A367F" w:rsidRPr="002A367F" w:rsidRDefault="002A367F" w:rsidP="002A367F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valná hromada</w:t>
      </w:r>
    </w:p>
    <w:p w14:paraId="2ED29187" w14:textId="77777777" w:rsidR="002A367F" w:rsidRPr="002A367F" w:rsidRDefault="002A367F" w:rsidP="002A367F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</w:t>
      </w:r>
    </w:p>
    <w:p w14:paraId="5F25BDE9" w14:textId="77777777" w:rsidR="002A367F" w:rsidRDefault="002A367F" w:rsidP="002A367F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revizní komise</w:t>
      </w:r>
    </w:p>
    <w:p w14:paraId="29CC4D98" w14:textId="77777777" w:rsidR="00474CA8" w:rsidRPr="002A367F" w:rsidRDefault="00474CA8" w:rsidP="00474CA8">
      <w:pPr>
        <w:rPr>
          <w:rFonts w:ascii="Times New Roman" w:hAnsi="Times New Roman" w:cs="Times New Roman"/>
          <w:sz w:val="24"/>
          <w:szCs w:val="24"/>
        </w:rPr>
      </w:pPr>
    </w:p>
    <w:p w14:paraId="45F373A1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Čl.7</w:t>
      </w:r>
    </w:p>
    <w:p w14:paraId="27A7B51E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Valná hromada</w:t>
      </w:r>
    </w:p>
    <w:p w14:paraId="67DBFA44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Valná hromada je nejvyšším orgánem Asociace.</w:t>
      </w:r>
    </w:p>
    <w:p w14:paraId="7D1CEFA5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Valná hromada je tvořena pověřenými zástupci všech členů Asociace (čl. 5 odst. 1).</w:t>
      </w:r>
    </w:p>
    <w:p w14:paraId="5A229130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Valná hromada zejména:</w:t>
      </w:r>
    </w:p>
    <w:p w14:paraId="7B28CF34" w14:textId="77777777" w:rsidR="002A367F" w:rsidRPr="002A367F" w:rsidRDefault="002A367F" w:rsidP="002A367F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volí a odvolává členy výboru,</w:t>
      </w:r>
    </w:p>
    <w:p w14:paraId="67A1E5E4" w14:textId="77777777" w:rsidR="002A367F" w:rsidRPr="002A367F" w:rsidRDefault="002A367F" w:rsidP="002A367F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lastRenderedPageBreak/>
        <w:t>volí a odvolává členy revizní komise,</w:t>
      </w:r>
    </w:p>
    <w:p w14:paraId="48FD3A2A" w14:textId="77777777" w:rsidR="002A367F" w:rsidRPr="002A367F" w:rsidRDefault="002A367F" w:rsidP="002A367F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projednává a schvaluje</w:t>
      </w:r>
    </w:p>
    <w:p w14:paraId="35AD2B09" w14:textId="77777777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zásadní koncepční otázky činnosti,</w:t>
      </w:r>
    </w:p>
    <w:p w14:paraId="4F58C093" w14:textId="31DA4D69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změny stanov (dvoutřetinovou většinou přítomných členů),</w:t>
      </w:r>
    </w:p>
    <w:p w14:paraId="1AE0AC1C" w14:textId="77777777" w:rsidR="002A367F" w:rsidRPr="002A367F" w:rsidRDefault="002A367F" w:rsidP="002A367F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rozhoduje o</w:t>
      </w:r>
    </w:p>
    <w:p w14:paraId="38376672" w14:textId="77777777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vyloučení člena z Asociace,</w:t>
      </w:r>
    </w:p>
    <w:p w14:paraId="4061E6B3" w14:textId="77777777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výši, způsobu a termínu placení členských příspěvků</w:t>
      </w:r>
    </w:p>
    <w:p w14:paraId="06DC3F37" w14:textId="77777777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zrušení Asociace, jmenování likvidátora a určení příjemce likvidačního zůstatku.</w:t>
      </w:r>
    </w:p>
    <w:p w14:paraId="4A71E0D2" w14:textId="77777777" w:rsidR="002A367F" w:rsidRPr="002A367F" w:rsidRDefault="002A367F" w:rsidP="002A367F">
      <w:pPr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usnesení o případném zániku Asociace a majetkovém vypořádání.</w:t>
      </w:r>
    </w:p>
    <w:p w14:paraId="0DCAA8D7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Valnou hromadu svolává výbor podle potřeby a situace, nejméně však dvakrát do roka.</w:t>
      </w:r>
    </w:p>
    <w:p w14:paraId="32BBFDB3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 je povinen svolat valnou hromadu kdykoliv na základě písemné žádosti nejméně jedné třetiny členů Asociace. Nesvolá-li představenstvo valnou hromadu ve lhůtě 15 dnů ode dne obdržení žádosti, jsou oprávněni valnou hromadu svolat na náklady Asociace iniciátoři sami.</w:t>
      </w:r>
    </w:p>
    <w:p w14:paraId="71007B57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Termín a místo konání valné hromady oznamuje výbor členům písemně nebo v elektronické podobě nejméně 14 dnů před stanoveným termínem jednání současně s programem jednání.</w:t>
      </w:r>
    </w:p>
    <w:p w14:paraId="3A88A51A" w14:textId="06235A23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Usnesení valné hromady je platné, je-li schváleno nadpoloviční většinou přítomných členů a na jednání je přítomna alespoň polovina všech členů Asociace. Výjimkou je hlasování o přijetí nebo vyloučení člena, k němuž je nutný souhlas dvoutřetinové většiny všech členů Asociace. O přijetí nebo o vyloučení člena Asociace hlasují členové na valné hromadě přímo nebo v případě nepřítomnosti hlasují korespondenčně. Ke korespondenčnímu hlasování zašle výbor členům, kteří se nezúčastnili jednání valné hromady, hlasovací lístky, na kterých je možné vyznačit rozhodnutí ano - ne. Pro vrácení hlasovacího lístku Asociaci musí být stanoven pro všechny členy jednotná lhůta. Po uplynutí sjednané lhůty, se sečtou hlasy obdržené korespondenčně s hlasy z valné hromady a vyhlásí se výsledek volby.</w:t>
      </w:r>
    </w:p>
    <w:p w14:paraId="2732B0E3" w14:textId="77777777" w:rsidR="002A367F" w:rsidRP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Při hlasování má každý člen jeden hlas. Valná hromada rozhoduje veřejně s výjimkou případů, které si vyhradí k tajnému hlasování.</w:t>
      </w:r>
    </w:p>
    <w:p w14:paraId="5EB8B128" w14:textId="77777777" w:rsidR="002A367F" w:rsidRDefault="002A367F" w:rsidP="002A367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O každém zasedání valné hromady se vyhotoví zápis, který se zakládá v dokumentaci Asociace. Zápis ověří dva ověřovatelé z řad členů účastnících se zasedání valné hromady. Součástí zápisu je prezenční listina.</w:t>
      </w:r>
    </w:p>
    <w:p w14:paraId="5A1F6382" w14:textId="77777777" w:rsidR="00474CA8" w:rsidRPr="002A367F" w:rsidRDefault="00474CA8" w:rsidP="00474CA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E712A50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067136A7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Výbor</w:t>
      </w:r>
    </w:p>
    <w:p w14:paraId="404A543F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 je statutárním orgánem Asociace. Řídí činnost Asociace a reprezentuje ji navenek.</w:t>
      </w:r>
    </w:p>
    <w:p w14:paraId="7E8EDBD6" w14:textId="61B8F685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lastRenderedPageBreak/>
        <w:t>Výbor má pět členů.</w:t>
      </w:r>
    </w:p>
    <w:p w14:paraId="4994909C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Členové výboru jsou voleni valnou hromadou. Člen je zvolen, získá-li nadpoloviční většinu hlasů přítomných členů.</w:t>
      </w:r>
    </w:p>
    <w:p w14:paraId="637C91DA" w14:textId="305753FD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 xml:space="preserve">Funkční období výboru jsou </w:t>
      </w:r>
      <w:r w:rsidR="00EC6BB0">
        <w:rPr>
          <w:rFonts w:ascii="Times New Roman" w:hAnsi="Times New Roman" w:cs="Times New Roman"/>
          <w:sz w:val="24"/>
          <w:szCs w:val="24"/>
        </w:rPr>
        <w:t>čtyři</w:t>
      </w:r>
      <w:r w:rsidRPr="002A367F">
        <w:rPr>
          <w:rFonts w:ascii="Times New Roman" w:hAnsi="Times New Roman" w:cs="Times New Roman"/>
          <w:sz w:val="24"/>
          <w:szCs w:val="24"/>
        </w:rPr>
        <w:t xml:space="preserve"> roky. Člen může být do funkce zvolen opakovaně.</w:t>
      </w:r>
    </w:p>
    <w:p w14:paraId="3CF44897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Člena výboru může před ukončením funkčního období odvolat valná hromada dvoutřetinovou většinou hlasů přítomných členů.</w:t>
      </w:r>
    </w:p>
    <w:p w14:paraId="02918E05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Valná hromada volí členy výboru jmenovitě do těchto pozic: předseda, místopředseda, tři členové. Členové výboru jsou voleni na základě návrhu kteréhokoliv člena Asociace.</w:t>
      </w:r>
    </w:p>
    <w:p w14:paraId="2501FC08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Jednání výboru se konají nejméně čtyřikrát za kalendářní rok. Jednání výboru svolává a řídí předseda, v jeho nepřítomnosti místopředseda.</w:t>
      </w:r>
    </w:p>
    <w:p w14:paraId="582E8ACF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 předkládá na každé valné hromadě zprávu o své činnosti mezi valnými hromadami a zprávu o hospodaření.</w:t>
      </w:r>
    </w:p>
    <w:p w14:paraId="0C90181F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Usnesení výboru jsou přijímána nadpoloviční většinou přítomných členů. V případě rovnosti hlasů má rozhodující hlas předseda, v jeho nepřítomnosti místopředseda.</w:t>
      </w:r>
    </w:p>
    <w:p w14:paraId="0EFA067A" w14:textId="77777777" w:rsidR="002A367F" w:rsidRP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 rozhoduje ve všech záležitostech, které nejsou vyhrazeny do kompetence valné hromady. Jednání výboru se může jako host zúčastnit kterýkoliv člen Asociace.</w:t>
      </w:r>
    </w:p>
    <w:p w14:paraId="28D7260D" w14:textId="77777777" w:rsidR="002A367F" w:rsidRDefault="002A367F" w:rsidP="002A367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Navenek jedná za Asociaci ve všech věcech předseda. Podepisuje se tak, že k napsanému nebo vytištěnému názvu Asociace připojí svůj podpis. Předseda může k jednání jménem Asociace zmocnit po předchozím souhlasu výboru jinou osobu.</w:t>
      </w:r>
    </w:p>
    <w:p w14:paraId="0FF1054A" w14:textId="77777777" w:rsidR="00474CA8" w:rsidRPr="002A367F" w:rsidRDefault="00474CA8" w:rsidP="00474CA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DB8F3F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9</w:t>
      </w:r>
    </w:p>
    <w:p w14:paraId="62134B83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Revizní komise</w:t>
      </w:r>
    </w:p>
    <w:p w14:paraId="1944C273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Revizní komise je kontrolním orgánem Asociace. Revizní komise má tři členy.</w:t>
      </w:r>
    </w:p>
    <w:p w14:paraId="7DE471CB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Členové revizní komise jsou voleni valnou hromadou. Člen je zvolen získá-li nadpoloviční většinu hlasů přítomných členů.</w:t>
      </w:r>
    </w:p>
    <w:p w14:paraId="3FEE658B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Funkční období revizní komise výboru jsou dva roky. Člen může být do funkce zvolen opakovaně.</w:t>
      </w:r>
    </w:p>
    <w:p w14:paraId="37BA5572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Člena revizní komise může před ukončením funkčního období odvolat valná hromada dvoutřetinovou většinou hlasů přítomných členů.</w:t>
      </w:r>
    </w:p>
    <w:p w14:paraId="026CC8FD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Revizní komise volí ze svých členů předsedu revizní komise, který svolává a řídí její zasedání.</w:t>
      </w:r>
    </w:p>
    <w:p w14:paraId="22674BD5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Členové revizní komise jsou oprávněni účastnit se zasedání výboru.</w:t>
      </w:r>
    </w:p>
    <w:p w14:paraId="6FD4ED84" w14:textId="77777777" w:rsidR="002A367F" w:rsidRP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Hlavními úkoly revizní komise jsou:</w:t>
      </w:r>
    </w:p>
    <w:p w14:paraId="56A8C834" w14:textId="77777777" w:rsidR="002A367F" w:rsidRPr="002A367F" w:rsidRDefault="002A367F" w:rsidP="002A367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kontrola činnosti Asociace a jejího souladu s obecně platnými právními předpisy,</w:t>
      </w:r>
    </w:p>
    <w:p w14:paraId="2415586C" w14:textId="77777777" w:rsidR="002A367F" w:rsidRPr="002A367F" w:rsidRDefault="002A367F" w:rsidP="002A367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kontrola plnění programových usnesení, usnesení valné hromady a výboru,</w:t>
      </w:r>
    </w:p>
    <w:p w14:paraId="61EDDF6E" w14:textId="77777777" w:rsidR="002A367F" w:rsidRPr="002A367F" w:rsidRDefault="002A367F" w:rsidP="002A367F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lastRenderedPageBreak/>
        <w:t>kontrola hospodaření asociace a správy jejího majetku.</w:t>
      </w:r>
    </w:p>
    <w:p w14:paraId="7DA161A3" w14:textId="77777777" w:rsidR="002A367F" w:rsidRDefault="002A367F" w:rsidP="002A367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Revizní komise je oprávněná, zjistí-li nedostatky v činnosti nebo hospodaření Asociace, uložit výboru ve stanovené lhůtě odstranit tyto nedostatky a v případě nutnosti je oprávněna svolat jednání výboru nebo valnou hromadu.</w:t>
      </w:r>
    </w:p>
    <w:p w14:paraId="2A21DBAD" w14:textId="77777777" w:rsidR="00474CA8" w:rsidRPr="002A367F" w:rsidRDefault="00474CA8" w:rsidP="00474CA8">
      <w:pPr>
        <w:rPr>
          <w:rFonts w:ascii="Times New Roman" w:hAnsi="Times New Roman" w:cs="Times New Roman"/>
          <w:sz w:val="24"/>
          <w:szCs w:val="24"/>
        </w:rPr>
      </w:pPr>
    </w:p>
    <w:p w14:paraId="332BB2E3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10</w:t>
      </w:r>
    </w:p>
    <w:p w14:paraId="2E7A6DEE" w14:textId="77777777" w:rsidR="002A367F" w:rsidRPr="002A367F" w:rsidRDefault="002A367F" w:rsidP="00474C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Spolupráce s jinými organizacemi</w:t>
      </w:r>
    </w:p>
    <w:p w14:paraId="29D81788" w14:textId="77777777" w:rsidR="002A367F" w:rsidRPr="002A367F" w:rsidRDefault="002A367F" w:rsidP="002A367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Asociace ve smyslu cílů své činnosti spolupracuje i s dalšími organizacemi, které ovlivňují činnost symfonických orchestrů a pěveckých sborů. Jsou to zejména:</w:t>
      </w:r>
    </w:p>
    <w:p w14:paraId="620B8E9A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ministerstvo kultury (odbor umění)</w:t>
      </w:r>
    </w:p>
    <w:p w14:paraId="706A8DBF" w14:textId="2D006EBB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kulturní výbor Parlamentu České republiky</w:t>
      </w:r>
    </w:p>
    <w:p w14:paraId="42CCD67E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Divadelní ústav</w:t>
      </w:r>
    </w:p>
    <w:p w14:paraId="474D6E39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odborové svazy orchestrálních hudebníků a sborových zpěváků</w:t>
      </w:r>
    </w:p>
    <w:p w14:paraId="008A615E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umělecké školy konzervatoře a akademie</w:t>
      </w:r>
    </w:p>
    <w:p w14:paraId="57C612C3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Svaz autorů a interpretů</w:t>
      </w:r>
    </w:p>
    <w:p w14:paraId="64CAA4D8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koncertních agentur</w:t>
      </w:r>
    </w:p>
    <w:p w14:paraId="4D22EE40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profesionálních divadel ČR</w:t>
      </w:r>
    </w:p>
    <w:p w14:paraId="501AE9C9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hudebních umělců a vědců</w:t>
      </w:r>
    </w:p>
    <w:p w14:paraId="3387AA5F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Iniciativa pro kulturu</w:t>
      </w:r>
    </w:p>
    <w:p w14:paraId="769FDCFE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Nadace Český hudební fond</w:t>
      </w:r>
    </w:p>
    <w:p w14:paraId="6DEDFE59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Ochranný svaz autorský (OSA)</w:t>
      </w:r>
    </w:p>
    <w:p w14:paraId="5E4382C2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Dilia</w:t>
      </w:r>
    </w:p>
    <w:p w14:paraId="5EFC3201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Intergram – nezávislá společnost Výkonných umělců a výrobců zvukových a zvukově obrazových záznamů</w:t>
      </w:r>
    </w:p>
    <w:p w14:paraId="0C172EED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Unie zaměstnavatelských svazů</w:t>
      </w:r>
    </w:p>
    <w:p w14:paraId="706FF66A" w14:textId="77777777" w:rsidR="002A367F" w:rsidRPr="002A367F" w:rsidRDefault="002A367F" w:rsidP="002A367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další společnosti.</w:t>
      </w:r>
    </w:p>
    <w:p w14:paraId="124D22D1" w14:textId="77777777" w:rsidR="002A367F" w:rsidRPr="002A367F" w:rsidRDefault="002A367F" w:rsidP="002A367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Asociace aktivně vstupuje do mezinárodní sítě profesionálních orchestrů a sborů a jejich profesních národních a nadnárodních organizací. Stává se jejich členem na základě rozhodnutí valné hromady nadpoloviční většinou přítomných členů. Přebírání závazků při účasti na činnosti zahraničních organizací je kompetenci valné hromady, která může pověřit k zavazování se výbor Asociace a jejího předsedu.</w:t>
      </w:r>
    </w:p>
    <w:p w14:paraId="343D6B64" w14:textId="77777777" w:rsidR="002A367F" w:rsidRDefault="002A367F" w:rsidP="002A367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Výbor Asociace zastupuje ve smyslu stanov Asociaci při jednáních s těmito organizacemi a zároveň je jménem Asociace partnerem jejich výkonných orgánů.</w:t>
      </w:r>
    </w:p>
    <w:p w14:paraId="33D6C31D" w14:textId="77777777" w:rsidR="004D09D8" w:rsidRDefault="004D09D8" w:rsidP="00C61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DAF66" w14:textId="4A44289C" w:rsidR="002A367F" w:rsidRPr="002A367F" w:rsidRDefault="002A367F" w:rsidP="00C61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11</w:t>
      </w:r>
    </w:p>
    <w:p w14:paraId="464EAE40" w14:textId="77777777" w:rsidR="002A367F" w:rsidRPr="002A367F" w:rsidRDefault="002A367F" w:rsidP="00C61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Majetek a hospodaření</w:t>
      </w:r>
    </w:p>
    <w:p w14:paraId="537FB10E" w14:textId="77777777" w:rsidR="002A367F" w:rsidRPr="002A367F" w:rsidRDefault="002A367F" w:rsidP="002A367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Majetek Asociace tvoří finanční a hmotné prostředky získané z darů, dotací a podpor, dále z akcí pořádaných Asociací a z členských příspěvků členů. Tyto prostředky jsou určeny pro nezbytně nutnou činnost Asociace, případně další aktivity, na nichž se usnese valná hromada.</w:t>
      </w:r>
    </w:p>
    <w:p w14:paraId="64B83DD3" w14:textId="77777777" w:rsidR="002A367F" w:rsidRPr="002A367F" w:rsidRDefault="002A367F" w:rsidP="002A367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Výši členských příspěvků a termín splatnosti stanovuje valná hromada každoročně na začátku roku nadpoloviční většinou přítomných členů.</w:t>
      </w:r>
    </w:p>
    <w:p w14:paraId="0B28BC65" w14:textId="6FF53F65" w:rsidR="002A367F" w:rsidRDefault="002A367F" w:rsidP="002A367F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Majetek Asociace spravuje výbor, který předkládá valné hromadě nejméně jednou ročně zprávu o hospodaření.</w:t>
      </w:r>
    </w:p>
    <w:p w14:paraId="7B40BDB3" w14:textId="77777777" w:rsidR="00C61DBD" w:rsidRPr="002A367F" w:rsidRDefault="00C61DBD" w:rsidP="00C61DB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D02205" w14:textId="77777777" w:rsidR="002A367F" w:rsidRPr="002A367F" w:rsidRDefault="002A367F" w:rsidP="00C61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Čl. 12</w:t>
      </w:r>
    </w:p>
    <w:p w14:paraId="2FB5DD8E" w14:textId="77777777" w:rsidR="002A367F" w:rsidRPr="002A367F" w:rsidRDefault="002A367F" w:rsidP="00C61D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Zrušení a zánik Asociace</w:t>
      </w:r>
    </w:p>
    <w:p w14:paraId="6F014BDA" w14:textId="77777777" w:rsidR="002A367F" w:rsidRPr="002A367F" w:rsidRDefault="002A367F" w:rsidP="002A367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b/>
          <w:bCs/>
          <w:sz w:val="24"/>
          <w:szCs w:val="24"/>
        </w:rPr>
        <w:t>Asociace se zrušuje</w:t>
      </w:r>
    </w:p>
    <w:p w14:paraId="1FC7DE09" w14:textId="77777777" w:rsidR="002A367F" w:rsidRPr="002A367F" w:rsidRDefault="002A367F" w:rsidP="002A367F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rozhodnutím valné hromady,</w:t>
      </w:r>
    </w:p>
    <w:p w14:paraId="519DD237" w14:textId="77777777" w:rsidR="002A367F" w:rsidRPr="002A367F" w:rsidRDefault="002A367F" w:rsidP="002A367F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klesne-li počet členů pod tři,</w:t>
      </w:r>
    </w:p>
    <w:p w14:paraId="2E9664BE" w14:textId="77777777" w:rsidR="002A367F" w:rsidRPr="002A367F" w:rsidRDefault="002A367F" w:rsidP="002A367F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prohlášením konkurzu nebo zamítnutím návrhu na prohlášení konkurzu pro nedostatek majetku.</w:t>
      </w:r>
    </w:p>
    <w:p w14:paraId="5AA3A1EA" w14:textId="0D092A7F" w:rsidR="002A367F" w:rsidRDefault="002A367F" w:rsidP="002A367F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367F">
        <w:rPr>
          <w:rFonts w:ascii="Times New Roman" w:hAnsi="Times New Roman" w:cs="Times New Roman"/>
          <w:sz w:val="24"/>
          <w:szCs w:val="24"/>
        </w:rPr>
        <w:t>Nepřechází-li při zrušení Asociace její majetek na právního zástupce, provede se likvidace. Likvidátora jmenuje valná hromada. Likvidační zůstatek likvidátor převede na právnickou osobu, v oblasti hudebního umění, kterou určí valná hromada Asociace.</w:t>
      </w:r>
    </w:p>
    <w:p w14:paraId="6CA1F0A2" w14:textId="7566E025" w:rsidR="00C61DBD" w:rsidRDefault="00C61DBD" w:rsidP="00C61DB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B3066B8" w14:textId="54A60ED1" w:rsidR="00C9275F" w:rsidRDefault="00C61DBD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275F">
        <w:rPr>
          <w:rFonts w:ascii="Times New Roman" w:hAnsi="Times New Roman" w:cs="Times New Roman"/>
          <w:sz w:val="24"/>
          <w:szCs w:val="24"/>
        </w:rPr>
        <w:t> P</w:t>
      </w:r>
      <w:r w:rsidR="004D09D8">
        <w:rPr>
          <w:rFonts w:ascii="Times New Roman" w:hAnsi="Times New Roman" w:cs="Times New Roman"/>
          <w:sz w:val="24"/>
          <w:szCs w:val="24"/>
        </w:rPr>
        <w:t>raze</w:t>
      </w:r>
      <w:r w:rsidR="00C9275F">
        <w:rPr>
          <w:rFonts w:ascii="Times New Roman" w:hAnsi="Times New Roman" w:cs="Times New Roman"/>
          <w:sz w:val="24"/>
          <w:szCs w:val="24"/>
        </w:rPr>
        <w:t xml:space="preserve"> dne </w:t>
      </w:r>
      <w:r w:rsidR="00BD41F3">
        <w:rPr>
          <w:rFonts w:ascii="Times New Roman" w:hAnsi="Times New Roman" w:cs="Times New Roman"/>
          <w:sz w:val="24"/>
          <w:szCs w:val="24"/>
        </w:rPr>
        <w:t>1. 1. 2024</w:t>
      </w:r>
    </w:p>
    <w:p w14:paraId="3F2A55CB" w14:textId="7F2DA4FB" w:rsidR="00F36EFE" w:rsidRDefault="00F36EFE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61AB" w14:textId="0CF473DC" w:rsidR="00F36EFE" w:rsidRDefault="00F36EFE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D00C6" w14:textId="60859DE1" w:rsidR="00F36EFE" w:rsidRDefault="00F36EFE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AD4B" w14:textId="513155DF" w:rsidR="00F36EFE" w:rsidRDefault="00F36EFE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0743F" w14:textId="06B1D552" w:rsidR="00F36EFE" w:rsidRDefault="00F36EFE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56A999" wp14:editId="104788A1">
            <wp:simplePos x="0" y="0"/>
            <wp:positionH relativeFrom="column">
              <wp:posOffset>1899920</wp:posOffset>
            </wp:positionH>
            <wp:positionV relativeFrom="paragraph">
              <wp:posOffset>32385</wp:posOffset>
            </wp:positionV>
            <wp:extent cx="2266950" cy="977900"/>
            <wp:effectExtent l="0" t="0" r="0" b="0"/>
            <wp:wrapSquare wrapText="bothSides"/>
            <wp:docPr id="1970039234" name="Obrázek 1" descr="Obsah obrázku rukopis, tma, noc, svět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39234" name="Obrázek 1" descr="Obsah obrázku rukopis, tma, noc, světl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932A9" w14:textId="068523F0" w:rsidR="00C9275F" w:rsidRDefault="00C9275F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Lenka Kavalová </w:t>
      </w:r>
    </w:p>
    <w:p w14:paraId="5CAADBF8" w14:textId="3FA71A58" w:rsidR="00C9275F" w:rsidRDefault="004D09D8" w:rsidP="004D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275F">
        <w:rPr>
          <w:rFonts w:ascii="Times New Roman" w:hAnsi="Times New Roman" w:cs="Times New Roman"/>
          <w:sz w:val="24"/>
          <w:szCs w:val="24"/>
        </w:rPr>
        <w:t>ředsedkyně</w:t>
      </w:r>
    </w:p>
    <w:p w14:paraId="72ECCC30" w14:textId="77777777" w:rsidR="00C9275F" w:rsidRPr="002A367F" w:rsidRDefault="00C9275F" w:rsidP="00C61DB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275F" w:rsidRPr="002A367F" w:rsidSect="00856537">
      <w:pgSz w:w="11906" w:h="16838"/>
      <w:pgMar w:top="1418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2C4"/>
    <w:multiLevelType w:val="multilevel"/>
    <w:tmpl w:val="271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F37EE"/>
    <w:multiLevelType w:val="multilevel"/>
    <w:tmpl w:val="CECA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A1CB4"/>
    <w:multiLevelType w:val="multilevel"/>
    <w:tmpl w:val="DAD2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142B3"/>
    <w:multiLevelType w:val="multilevel"/>
    <w:tmpl w:val="0CCE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E3A49"/>
    <w:multiLevelType w:val="multilevel"/>
    <w:tmpl w:val="7D4A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D049C"/>
    <w:multiLevelType w:val="multilevel"/>
    <w:tmpl w:val="06AE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93EB4"/>
    <w:multiLevelType w:val="multilevel"/>
    <w:tmpl w:val="611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23DFB"/>
    <w:multiLevelType w:val="multilevel"/>
    <w:tmpl w:val="16F2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27466"/>
    <w:multiLevelType w:val="multilevel"/>
    <w:tmpl w:val="922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716DE"/>
    <w:multiLevelType w:val="multilevel"/>
    <w:tmpl w:val="EE88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736B4"/>
    <w:multiLevelType w:val="multilevel"/>
    <w:tmpl w:val="BC04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57658"/>
    <w:multiLevelType w:val="multilevel"/>
    <w:tmpl w:val="CFAE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3684D"/>
    <w:multiLevelType w:val="multilevel"/>
    <w:tmpl w:val="54D0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69448">
    <w:abstractNumId w:val="1"/>
  </w:num>
  <w:num w:numId="2" w16cid:durableId="831070983">
    <w:abstractNumId w:val="4"/>
  </w:num>
  <w:num w:numId="3" w16cid:durableId="1948804768">
    <w:abstractNumId w:val="7"/>
  </w:num>
  <w:num w:numId="4" w16cid:durableId="1489175126">
    <w:abstractNumId w:val="3"/>
  </w:num>
  <w:num w:numId="5" w16cid:durableId="1401052549">
    <w:abstractNumId w:val="11"/>
  </w:num>
  <w:num w:numId="6" w16cid:durableId="298073767">
    <w:abstractNumId w:val="5"/>
  </w:num>
  <w:num w:numId="7" w16cid:durableId="1008172841">
    <w:abstractNumId w:val="2"/>
  </w:num>
  <w:num w:numId="8" w16cid:durableId="460852961">
    <w:abstractNumId w:val="8"/>
  </w:num>
  <w:num w:numId="9" w16cid:durableId="241529594">
    <w:abstractNumId w:val="6"/>
  </w:num>
  <w:num w:numId="10" w16cid:durableId="687293574">
    <w:abstractNumId w:val="10"/>
  </w:num>
  <w:num w:numId="11" w16cid:durableId="336424198">
    <w:abstractNumId w:val="9"/>
  </w:num>
  <w:num w:numId="12" w16cid:durableId="1372998742">
    <w:abstractNumId w:val="12"/>
  </w:num>
  <w:num w:numId="13" w16cid:durableId="11943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7F"/>
    <w:rsid w:val="000018F4"/>
    <w:rsid w:val="000709A3"/>
    <w:rsid w:val="000A405D"/>
    <w:rsid w:val="002A367F"/>
    <w:rsid w:val="003556B8"/>
    <w:rsid w:val="00474CA8"/>
    <w:rsid w:val="004B4D1F"/>
    <w:rsid w:val="004D09D8"/>
    <w:rsid w:val="00856537"/>
    <w:rsid w:val="00B055DB"/>
    <w:rsid w:val="00B27724"/>
    <w:rsid w:val="00B367CE"/>
    <w:rsid w:val="00B6383B"/>
    <w:rsid w:val="00B80BF3"/>
    <w:rsid w:val="00BD41F3"/>
    <w:rsid w:val="00C61DBD"/>
    <w:rsid w:val="00C9275F"/>
    <w:rsid w:val="00CE0883"/>
    <w:rsid w:val="00EC6BB0"/>
    <w:rsid w:val="00F17E74"/>
    <w:rsid w:val="00F36EFE"/>
    <w:rsid w:val="00F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C25B"/>
  <w15:chartTrackingRefBased/>
  <w15:docId w15:val="{3B00798B-A9F1-496C-9047-095FBB1E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3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36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367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36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4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c83ecf-229b-4a58-8857-325ba5a8803f">
      <Terms xmlns="http://schemas.microsoft.com/office/infopath/2007/PartnerControls"/>
    </lcf76f155ced4ddcb4097134ff3c332f>
    <TaxCatchAll xmlns="8c863bee-8b0c-452c-93f1-02e77c752e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68DD2FFCFC142B1A67B01CCD2A663" ma:contentTypeVersion="15" ma:contentTypeDescription="Vytvoří nový dokument" ma:contentTypeScope="" ma:versionID="c25a8688d3ad0b21138277084e11dff4">
  <xsd:schema xmlns:xsd="http://www.w3.org/2001/XMLSchema" xmlns:xs="http://www.w3.org/2001/XMLSchema" xmlns:p="http://schemas.microsoft.com/office/2006/metadata/properties" xmlns:ns2="8c863bee-8b0c-452c-93f1-02e77c752e1a" xmlns:ns3="afc83ecf-229b-4a58-8857-325ba5a8803f" targetNamespace="http://schemas.microsoft.com/office/2006/metadata/properties" ma:root="true" ma:fieldsID="1496609430682c192e4f4f570762e4aa" ns2:_="" ns3:_="">
    <xsd:import namespace="8c863bee-8b0c-452c-93f1-02e77c752e1a"/>
    <xsd:import namespace="afc83ecf-229b-4a58-8857-325ba5a880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63bee-8b0c-452c-93f1-02e77c752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b99199-6a94-48b5-bda5-3789459f1688}" ma:internalName="TaxCatchAll" ma:showField="CatchAllData" ma:web="8c863bee-8b0c-452c-93f1-02e77c752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83ecf-229b-4a58-8857-325ba5a8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56db98c-ec80-45e3-aae6-e4ba0f659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0E9F1-1D94-49D7-967B-458540118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B28AD-1C15-4CAF-8E5C-A94BEDD810EB}">
  <ds:schemaRefs>
    <ds:schemaRef ds:uri="http://schemas.microsoft.com/office/2006/metadata/properties"/>
    <ds:schemaRef ds:uri="http://schemas.microsoft.com/office/infopath/2007/PartnerControls"/>
    <ds:schemaRef ds:uri="afc83ecf-229b-4a58-8857-325ba5a8803f"/>
    <ds:schemaRef ds:uri="8c863bee-8b0c-452c-93f1-02e77c752e1a"/>
  </ds:schemaRefs>
</ds:datastoreItem>
</file>

<file path=customXml/itemProps3.xml><?xml version="1.0" encoding="utf-8"?>
<ds:datastoreItem xmlns:ds="http://schemas.openxmlformats.org/officeDocument/2006/customXml" ds:itemID="{8E100A5B-0AAB-461A-B643-B0E5A32B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63bee-8b0c-452c-93f1-02e77c752e1a"/>
    <ds:schemaRef ds:uri="afc83ecf-229b-4a58-8857-325ba5a88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1875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Kandlerová</dc:creator>
  <cp:keywords/>
  <dc:description/>
  <cp:lastModifiedBy>Ivana Kandlerová</cp:lastModifiedBy>
  <cp:revision>10</cp:revision>
  <dcterms:created xsi:type="dcterms:W3CDTF">2024-04-25T12:40:00Z</dcterms:created>
  <dcterms:modified xsi:type="dcterms:W3CDTF">2024-05-10T06:36:00Z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0x01010072A68DD2FFCFC142B1A67B01CCD2A663</vt:lpwstr>
  </property>
  <property fmtid="{D5CDD505-2E9C-101B-9397-08002B2CF9AE}" pid="3" name="MediaServiceImageTags">
    <vt:lpwstr/>
  </property>
</Properties>
</file>